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896" w:rsidRPr="001554F1" w:rsidRDefault="009B63A5" w:rsidP="001554F1">
      <w:pPr>
        <w:jc w:val="both"/>
        <w:rPr>
          <w:b/>
          <w:sz w:val="20"/>
          <w:szCs w:val="20"/>
        </w:rPr>
      </w:pPr>
      <w:bookmarkStart w:id="0" w:name="_GoBack"/>
      <w:bookmarkEnd w:id="0"/>
      <w:r w:rsidRPr="001554F1">
        <w:rPr>
          <w:b/>
          <w:sz w:val="20"/>
          <w:szCs w:val="20"/>
        </w:rPr>
        <w:t>KALE İLÇE MİLLİ EĞİTİM MÜDÜRLÜĞÜ ÜCRETLİ ÖĞRETMENLİK BİLGİLENDİRME</w:t>
      </w:r>
    </w:p>
    <w:p w:rsidR="00D67896" w:rsidRDefault="00D67896" w:rsidP="001554F1">
      <w:pPr>
        <w:jc w:val="both"/>
      </w:pPr>
    </w:p>
    <w:p w:rsidR="00D67896" w:rsidRDefault="00B31FCF" w:rsidP="001554F1">
      <w:pPr>
        <w:jc w:val="both"/>
      </w:pPr>
      <w:r>
        <w:t>Sosyal Güvenlik Kurumunun resmi İnternet Sitesinde</w:t>
      </w:r>
    </w:p>
    <w:p w:rsidR="00B31FCF" w:rsidRDefault="00B6483C" w:rsidP="001554F1">
      <w:pPr>
        <w:jc w:val="both"/>
      </w:pPr>
      <w:hyperlink r:id="rId5" w:history="1">
        <w:r w:rsidR="00B31FCF" w:rsidRPr="0032644D">
          <w:rPr>
            <w:rStyle w:val="Kpr"/>
          </w:rPr>
          <w:t xml:space="preserve">http://www.sgk.gov.tr/wps/portal/tr/sigortalilik/calisan/kismi sureli </w:t>
        </w:r>
        <w:proofErr w:type="spellStart"/>
        <w:r w:rsidR="00B31FCF" w:rsidRPr="0032644D">
          <w:rPr>
            <w:rStyle w:val="Kpr"/>
          </w:rPr>
          <w:t>calisan</w:t>
        </w:r>
        <w:proofErr w:type="spellEnd"/>
        <w:r w:rsidR="00B31FCF" w:rsidRPr="0032644D">
          <w:rPr>
            <w:rStyle w:val="Kpr"/>
          </w:rPr>
          <w:t>/</w:t>
        </w:r>
      </w:hyperlink>
      <w:r w:rsidR="00B31FCF">
        <w:t xml:space="preserve"> adresinde yayımlanan açıklamada;</w:t>
      </w:r>
    </w:p>
    <w:p w:rsidR="001554F1" w:rsidRDefault="001554F1" w:rsidP="001554F1">
      <w:pPr>
        <w:jc w:val="both"/>
      </w:pPr>
    </w:p>
    <w:p w:rsidR="00D67896" w:rsidRDefault="001554F1" w:rsidP="001554F1">
      <w:pPr>
        <w:jc w:val="both"/>
      </w:pPr>
      <w:r>
        <w:t>‘</w:t>
      </w:r>
      <w:r w:rsidR="00D67896">
        <w:t>Esnek Çalışma ve Sigortalılık</w:t>
      </w:r>
      <w:r>
        <w:t>;</w:t>
      </w:r>
    </w:p>
    <w:p w:rsidR="00D67896" w:rsidRDefault="00D67896" w:rsidP="001554F1">
      <w:pPr>
        <w:jc w:val="both"/>
      </w:pPr>
    </w:p>
    <w:p w:rsidR="00D67896" w:rsidRDefault="00D67896" w:rsidP="001554F1">
      <w:pPr>
        <w:jc w:val="both"/>
      </w:pPr>
      <w:r>
        <w:t xml:space="preserve">Kanunla ilk defa getirilen uygulama </w:t>
      </w:r>
      <w:proofErr w:type="gramStart"/>
      <w:r>
        <w:t>ile;</w:t>
      </w:r>
      <w:proofErr w:type="gramEnd"/>
      <w:r>
        <w:t xml:space="preserve"> hizmet akdiyle çalışmakla birlikte, 4857 sayılı İş Kanunun 12 ve 13 üncü maddelerine istinaden kısmi süreli veya çağrı üzerine çalışanlar ile ev hizmetlerinde ay içinde 30 günden az çalışanlar sigortalıların, ay içerisinde kısmi çalıştıkları toplam sürelerin, 7,5 saate bölünmesiyle çıkan sürenin sigortalıya hizmet olarak mal edilmesi imkanı getirilmiştir. Bu kapsamda çalışanlar da genel sağlık sigortasına kapsamına alınacak ve ay içerisinde eksik kalan çalışma günlerinin genel sağlık sigortası primi açısından tamamlamaları zorunlulukları olacaktır. Daha açık ifadelerle, bu durumda olanlar ay içinde genel sağlık sigortasından tam olarak yararlanacaklardır.</w:t>
      </w:r>
    </w:p>
    <w:p w:rsidR="00D67896" w:rsidRDefault="00D67896" w:rsidP="001554F1">
      <w:pPr>
        <w:jc w:val="both"/>
      </w:pPr>
    </w:p>
    <w:p w:rsidR="00D67896" w:rsidRDefault="00D67896" w:rsidP="001554F1">
      <w:pPr>
        <w:jc w:val="both"/>
      </w:pPr>
      <w:r>
        <w:t xml:space="preserve">6111 sayılı Kanunla; </w:t>
      </w:r>
    </w:p>
    <w:p w:rsidR="00D67896" w:rsidRDefault="00D67896" w:rsidP="001554F1">
      <w:pPr>
        <w:jc w:val="both"/>
      </w:pPr>
      <w:r>
        <w:t>-Kanunun yürürlük tarihinden sonraki kısmi süreleri çalışmalarda ay içinde çalışılmayan süreler (kısmi iş sözleşmelerinin devam ettiği süreler) için borçlanma hakkı getirilmiştir.</w:t>
      </w:r>
    </w:p>
    <w:p w:rsidR="00D67896" w:rsidRDefault="00D67896" w:rsidP="001554F1">
      <w:pPr>
        <w:jc w:val="both"/>
      </w:pPr>
      <w:r>
        <w:t>Borçlanmada, genel sağlık sigortası primi ödenmişse bu prim ödenmeyecek ve borçlanılan süreler de 4/a statüsünde sayılacaktır.</w:t>
      </w:r>
    </w:p>
    <w:p w:rsidR="00D67896" w:rsidRDefault="00D67896" w:rsidP="001554F1">
      <w:pPr>
        <w:jc w:val="both"/>
      </w:pPr>
      <w:r>
        <w:t>Borçlanma için ilgililerin bulundukları yerdeki sosyal güvenlik il müdürlüğü veya sosyal güvenlik merkezlerine başvurmaları gerekmektedir.</w:t>
      </w:r>
    </w:p>
    <w:p w:rsidR="00620A23" w:rsidRDefault="00D67896" w:rsidP="001554F1">
      <w:pPr>
        <w:jc w:val="both"/>
      </w:pPr>
      <w:r>
        <w:t>- Kısmi süreli çalışanlardan ay içerisinde eksik kalan günlerini isteğe bağlı olarak ödemeleri durumunda isteğe bağlı ödenen süreler hizmet akdi statüsünde sayılarak bunların 7.200 günden emekl</w:t>
      </w:r>
      <w:r w:rsidR="001554F1">
        <w:t xml:space="preserve">i olmaları </w:t>
      </w:r>
      <w:proofErr w:type="gramStart"/>
      <w:r w:rsidR="001554F1">
        <w:t>imkanı</w:t>
      </w:r>
      <w:proofErr w:type="gramEnd"/>
      <w:r w:rsidR="001554F1">
        <w:t xml:space="preserve"> getirilmiştir.’ Denilmektedir.</w:t>
      </w:r>
    </w:p>
    <w:p w:rsidR="001554F1" w:rsidRDefault="001554F1" w:rsidP="001554F1">
      <w:pPr>
        <w:jc w:val="both"/>
      </w:pPr>
    </w:p>
    <w:p w:rsidR="001554F1" w:rsidRDefault="001554F1" w:rsidP="001554F1">
      <w:pPr>
        <w:jc w:val="both"/>
      </w:pPr>
      <w:r>
        <w:t>Bu nedenle Müdürlüğümüz tarafından yapılacak görevlendirmeler:</w:t>
      </w:r>
    </w:p>
    <w:p w:rsidR="001554F1" w:rsidRDefault="001554F1" w:rsidP="001554F1">
      <w:pPr>
        <w:jc w:val="both"/>
      </w:pPr>
    </w:p>
    <w:p w:rsidR="001554F1" w:rsidRDefault="001554F1" w:rsidP="001554F1">
      <w:pPr>
        <w:jc w:val="both"/>
      </w:pPr>
      <w:r>
        <w:t>İlçemiz Örgün ve yaygın eğitim kurumlarında ders ücreti karşılığında görevlendirilen ücretli öğretmen ve usta öğreticilerin prim ödeme gün sayısının hesaplamasında uzman ve usta öğretici statüsü dışında çalışanların prim ödeme gün sayısı</w:t>
      </w:r>
      <w:r w:rsidR="00471A4D">
        <w:t xml:space="preserve"> bir takvim ayındaki girilen </w:t>
      </w:r>
      <w:proofErr w:type="spellStart"/>
      <w:r w:rsidR="00471A4D">
        <w:t>ekders</w:t>
      </w:r>
      <w:proofErr w:type="spellEnd"/>
      <w:r w:rsidR="00471A4D">
        <w:t xml:space="preserve"> saati toplamının 7,5 saate bölünmesi suretiyle tespit edilmektedir. Ayrıca bu kapsamda çalışanlar Genel Sağlık Sigortası kapsamına alınacak ve çalışanların ay içinde</w:t>
      </w:r>
      <w:r w:rsidR="0037350A">
        <w:t xml:space="preserve"> eksik kalan çalışma sürelerini tamamlamaları zorunlu olacaktır.</w:t>
      </w:r>
    </w:p>
    <w:p w:rsidR="0037350A" w:rsidRDefault="0037350A" w:rsidP="001554F1">
      <w:pPr>
        <w:jc w:val="both"/>
      </w:pPr>
    </w:p>
    <w:p w:rsidR="0037350A" w:rsidRDefault="0037350A" w:rsidP="001554F1">
      <w:pPr>
        <w:jc w:val="both"/>
      </w:pPr>
    </w:p>
    <w:p w:rsidR="0037350A" w:rsidRDefault="0037350A" w:rsidP="001554F1">
      <w:pPr>
        <w:jc w:val="both"/>
      </w:pPr>
      <w:r>
        <w:t>Başvuru Yapan Öğretmenin;</w:t>
      </w:r>
    </w:p>
    <w:p w:rsidR="0037350A" w:rsidRDefault="0037350A" w:rsidP="001554F1">
      <w:pPr>
        <w:jc w:val="both"/>
      </w:pPr>
      <w:r>
        <w:t>Adı Soyadı:</w:t>
      </w:r>
    </w:p>
    <w:p w:rsidR="0037350A" w:rsidRDefault="0037350A" w:rsidP="001554F1">
      <w:pPr>
        <w:jc w:val="both"/>
      </w:pPr>
      <w:r>
        <w:t>T.C. Kimlik Numarası:</w:t>
      </w:r>
    </w:p>
    <w:p w:rsidR="0037350A" w:rsidRDefault="0037350A" w:rsidP="001554F1">
      <w:pPr>
        <w:jc w:val="both"/>
      </w:pPr>
      <w:r>
        <w:t>Branşı:</w:t>
      </w:r>
    </w:p>
    <w:p w:rsidR="0037350A" w:rsidRDefault="0037350A" w:rsidP="001554F1">
      <w:pPr>
        <w:jc w:val="both"/>
      </w:pPr>
      <w:r>
        <w:t>Tarih:</w:t>
      </w:r>
    </w:p>
    <w:p w:rsidR="0037350A" w:rsidRDefault="0037350A" w:rsidP="001554F1">
      <w:pPr>
        <w:jc w:val="both"/>
      </w:pPr>
      <w:r>
        <w:t>İmza:</w:t>
      </w:r>
    </w:p>
    <w:sectPr w:rsidR="0037350A" w:rsidSect="000A0485">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3DA"/>
    <w:rsid w:val="000A0485"/>
    <w:rsid w:val="001554F1"/>
    <w:rsid w:val="0037350A"/>
    <w:rsid w:val="00393095"/>
    <w:rsid w:val="00471A4D"/>
    <w:rsid w:val="00620A23"/>
    <w:rsid w:val="009B63A5"/>
    <w:rsid w:val="00A13882"/>
    <w:rsid w:val="00B31FCF"/>
    <w:rsid w:val="00B6483C"/>
    <w:rsid w:val="00B80066"/>
    <w:rsid w:val="00D67896"/>
    <w:rsid w:val="00DD33D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066"/>
    <w:pPr>
      <w:spacing w:after="0"/>
    </w:pPr>
    <w:rPr>
      <w:rFonts w:ascii="Times New Roman" w:hAnsi="Times New Roman"/>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B31FC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066"/>
    <w:pPr>
      <w:spacing w:after="0"/>
    </w:pPr>
    <w:rPr>
      <w:rFonts w:ascii="Times New Roman" w:hAnsi="Times New Roman"/>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B31FC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7226726">
      <w:bodyDiv w:val="1"/>
      <w:marLeft w:val="0"/>
      <w:marRight w:val="0"/>
      <w:marTop w:val="0"/>
      <w:marBottom w:val="0"/>
      <w:divBdr>
        <w:top w:val="none" w:sz="0" w:space="0" w:color="auto"/>
        <w:left w:val="none" w:sz="0" w:space="0" w:color="auto"/>
        <w:bottom w:val="none" w:sz="0" w:space="0" w:color="auto"/>
        <w:right w:val="none" w:sz="0" w:space="0" w:color="auto"/>
      </w:divBdr>
      <w:divsChild>
        <w:div w:id="1930654664">
          <w:marLeft w:val="0"/>
          <w:marRight w:val="0"/>
          <w:marTop w:val="0"/>
          <w:marBottom w:val="0"/>
          <w:divBdr>
            <w:top w:val="none" w:sz="0" w:space="0" w:color="auto"/>
            <w:left w:val="none" w:sz="0" w:space="0" w:color="auto"/>
            <w:bottom w:val="none" w:sz="0" w:space="0" w:color="auto"/>
            <w:right w:val="none" w:sz="0" w:space="0" w:color="auto"/>
          </w:divBdr>
          <w:divsChild>
            <w:div w:id="978924707">
              <w:marLeft w:val="0"/>
              <w:marRight w:val="0"/>
              <w:marTop w:val="0"/>
              <w:marBottom w:val="0"/>
              <w:divBdr>
                <w:top w:val="none" w:sz="0" w:space="0" w:color="auto"/>
                <w:left w:val="none" w:sz="0" w:space="0" w:color="auto"/>
                <w:bottom w:val="none" w:sz="0" w:space="0" w:color="auto"/>
                <w:right w:val="none" w:sz="0" w:space="0" w:color="auto"/>
              </w:divBdr>
              <w:divsChild>
                <w:div w:id="1414475270">
                  <w:marLeft w:val="0"/>
                  <w:marRight w:val="0"/>
                  <w:marTop w:val="0"/>
                  <w:marBottom w:val="0"/>
                  <w:divBdr>
                    <w:top w:val="none" w:sz="0" w:space="0" w:color="auto"/>
                    <w:left w:val="none" w:sz="0" w:space="0" w:color="auto"/>
                    <w:bottom w:val="none" w:sz="0" w:space="0" w:color="auto"/>
                    <w:right w:val="none" w:sz="0" w:space="0" w:color="auto"/>
                  </w:divBdr>
                  <w:divsChild>
                    <w:div w:id="1145859359">
                      <w:marLeft w:val="0"/>
                      <w:marRight w:val="0"/>
                      <w:marTop w:val="0"/>
                      <w:marBottom w:val="0"/>
                      <w:divBdr>
                        <w:top w:val="none" w:sz="0" w:space="0" w:color="auto"/>
                        <w:left w:val="none" w:sz="0" w:space="0" w:color="auto"/>
                        <w:bottom w:val="none" w:sz="0" w:space="0" w:color="auto"/>
                        <w:right w:val="none" w:sz="0" w:space="0" w:color="auto"/>
                      </w:divBdr>
                      <w:divsChild>
                        <w:div w:id="1993020071">
                          <w:marLeft w:val="0"/>
                          <w:marRight w:val="0"/>
                          <w:marTop w:val="0"/>
                          <w:marBottom w:val="0"/>
                          <w:divBdr>
                            <w:top w:val="none" w:sz="0" w:space="0" w:color="auto"/>
                            <w:left w:val="none" w:sz="0" w:space="0" w:color="auto"/>
                            <w:bottom w:val="none" w:sz="0" w:space="0" w:color="auto"/>
                            <w:right w:val="none" w:sz="0" w:space="0" w:color="auto"/>
                          </w:divBdr>
                          <w:divsChild>
                            <w:div w:id="1377582397">
                              <w:marLeft w:val="0"/>
                              <w:marRight w:val="0"/>
                              <w:marTop w:val="0"/>
                              <w:marBottom w:val="0"/>
                              <w:divBdr>
                                <w:top w:val="none" w:sz="0" w:space="0" w:color="auto"/>
                                <w:left w:val="none" w:sz="0" w:space="0" w:color="auto"/>
                                <w:bottom w:val="none" w:sz="0" w:space="0" w:color="auto"/>
                                <w:right w:val="none" w:sz="0" w:space="0" w:color="auto"/>
                              </w:divBdr>
                              <w:divsChild>
                                <w:div w:id="2086217926">
                                  <w:marLeft w:val="0"/>
                                  <w:marRight w:val="0"/>
                                  <w:marTop w:val="0"/>
                                  <w:marBottom w:val="0"/>
                                  <w:divBdr>
                                    <w:top w:val="none" w:sz="0" w:space="0" w:color="auto"/>
                                    <w:left w:val="none" w:sz="0" w:space="0" w:color="auto"/>
                                    <w:bottom w:val="none" w:sz="0" w:space="0" w:color="auto"/>
                                    <w:right w:val="none" w:sz="0" w:space="0" w:color="auto"/>
                                  </w:divBdr>
                                  <w:divsChild>
                                    <w:div w:id="754207576">
                                      <w:marLeft w:val="0"/>
                                      <w:marRight w:val="0"/>
                                      <w:marTop w:val="0"/>
                                      <w:marBottom w:val="0"/>
                                      <w:divBdr>
                                        <w:top w:val="none" w:sz="0" w:space="0" w:color="auto"/>
                                        <w:left w:val="none" w:sz="0" w:space="0" w:color="auto"/>
                                        <w:bottom w:val="none" w:sz="0" w:space="0" w:color="auto"/>
                                        <w:right w:val="none" w:sz="0" w:space="0" w:color="auto"/>
                                      </w:divBdr>
                                      <w:divsChild>
                                        <w:div w:id="20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gk.gov.tr/wps/portal/tr/sigortalilik/calisan/kismi%20sureli%20calisan/"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362</Words>
  <Characters>2069</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KALE</cp:lastModifiedBy>
  <cp:revision>2</cp:revision>
  <dcterms:created xsi:type="dcterms:W3CDTF">2017-07-20T05:22:00Z</dcterms:created>
  <dcterms:modified xsi:type="dcterms:W3CDTF">2017-07-20T05:22:00Z</dcterms:modified>
</cp:coreProperties>
</file>